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CB41" w14:textId="2C6C8775" w:rsidR="00CA1AE4" w:rsidRPr="00CA1AE4" w:rsidRDefault="00CA1AE4">
      <w:pPr>
        <w:rPr>
          <w:b/>
          <w:bCs/>
        </w:rPr>
      </w:pPr>
      <w:r w:rsidRPr="00CA1AE4">
        <w:rPr>
          <w:b/>
          <w:bCs/>
        </w:rPr>
        <w:t>Biologia 7</w:t>
      </w:r>
    </w:p>
    <w:p w14:paraId="353C1194" w14:textId="5C7B2744" w:rsidR="00CA1AE4" w:rsidRDefault="00CA1AE4"/>
    <w:p w14:paraId="7B9E46FF" w14:textId="5A955D4F" w:rsidR="00CA1AE4" w:rsidRDefault="00CA1AE4">
      <w:pPr>
        <w:rPr>
          <w:u w:val="single"/>
        </w:rPr>
      </w:pPr>
      <w:r>
        <w:t xml:space="preserve">Temat: </w:t>
      </w:r>
      <w:r w:rsidRPr="00CA1AE4">
        <w:rPr>
          <w:u w:val="single"/>
        </w:rPr>
        <w:t>Budowa i działanie narządu wzroku.</w:t>
      </w:r>
    </w:p>
    <w:p w14:paraId="2F297651" w14:textId="64ACDA5D" w:rsidR="00CA1AE4" w:rsidRDefault="00CA1AE4"/>
    <w:p w14:paraId="564212ED" w14:textId="56D721CD" w:rsidR="00CA1AE4" w:rsidRDefault="00CA1AE4">
      <w:r>
        <w:t>Przepisz i przerysuj do zeszytu:</w:t>
      </w:r>
    </w:p>
    <w:p w14:paraId="778275C1" w14:textId="77777777" w:rsidR="001D65D2" w:rsidRDefault="001D65D2" w:rsidP="001D65D2"/>
    <w:p w14:paraId="5EFDB9E9" w14:textId="2438C205" w:rsidR="00CA1AE4" w:rsidRDefault="001D65D2" w:rsidP="001D65D2">
      <w:r>
        <w:t>1.</w:t>
      </w:r>
      <w:r w:rsidR="00CA1AE4">
        <w:t>Narządy zmysłów odbierają bodźce docierające do organizmu z otoczenia. Zmysły człowieka to:</w:t>
      </w:r>
    </w:p>
    <w:p w14:paraId="7314C94E" w14:textId="74AD1B7A" w:rsidR="00CA1AE4" w:rsidRDefault="00CA1AE4" w:rsidP="00CA1AE4">
      <w:pPr>
        <w:pStyle w:val="Akapitzlist"/>
        <w:numPr>
          <w:ilvl w:val="0"/>
          <w:numId w:val="1"/>
        </w:numPr>
      </w:pPr>
      <w:r>
        <w:t>wzrok</w:t>
      </w:r>
    </w:p>
    <w:p w14:paraId="2CE7D533" w14:textId="30041726" w:rsidR="00CA1AE4" w:rsidRDefault="00CA1AE4" w:rsidP="00CA1AE4">
      <w:pPr>
        <w:pStyle w:val="Akapitzlist"/>
        <w:numPr>
          <w:ilvl w:val="0"/>
          <w:numId w:val="1"/>
        </w:numPr>
      </w:pPr>
      <w:r>
        <w:t>słuch</w:t>
      </w:r>
    </w:p>
    <w:p w14:paraId="27F8E226" w14:textId="46D955E2" w:rsidR="00CA1AE4" w:rsidRDefault="00CA1AE4" w:rsidP="00CA1AE4">
      <w:pPr>
        <w:pStyle w:val="Akapitzlist"/>
        <w:numPr>
          <w:ilvl w:val="0"/>
          <w:numId w:val="1"/>
        </w:numPr>
      </w:pPr>
      <w:r>
        <w:t>równowaga</w:t>
      </w:r>
    </w:p>
    <w:p w14:paraId="1AC08EFA" w14:textId="75238DDB" w:rsidR="00CA1AE4" w:rsidRDefault="00CA1AE4" w:rsidP="00CA1AE4">
      <w:pPr>
        <w:pStyle w:val="Akapitzlist"/>
        <w:numPr>
          <w:ilvl w:val="0"/>
          <w:numId w:val="1"/>
        </w:numPr>
      </w:pPr>
      <w:r>
        <w:t>smak</w:t>
      </w:r>
    </w:p>
    <w:p w14:paraId="700610C1" w14:textId="00472FA0" w:rsidR="00CA1AE4" w:rsidRDefault="00CA1AE4" w:rsidP="00CA1AE4">
      <w:pPr>
        <w:pStyle w:val="Akapitzlist"/>
        <w:numPr>
          <w:ilvl w:val="0"/>
          <w:numId w:val="1"/>
        </w:numPr>
      </w:pPr>
      <w:r>
        <w:t>węch</w:t>
      </w:r>
    </w:p>
    <w:p w14:paraId="45FAABEC" w14:textId="4C115380" w:rsidR="00CA1AE4" w:rsidRDefault="00CA1AE4" w:rsidP="00CA1AE4">
      <w:pPr>
        <w:pStyle w:val="Akapitzlist"/>
        <w:numPr>
          <w:ilvl w:val="0"/>
          <w:numId w:val="1"/>
        </w:numPr>
      </w:pPr>
      <w:r>
        <w:t>dotyk</w:t>
      </w:r>
    </w:p>
    <w:p w14:paraId="4FBD3F4C" w14:textId="2E4CEA49" w:rsidR="00CA1AE4" w:rsidRDefault="001D65D2" w:rsidP="001D65D2">
      <w:r>
        <w:t>2.</w:t>
      </w:r>
      <w:r w:rsidR="00CA1AE4">
        <w:t>Narządem wzroku jest oko. Jego główne elementy to:</w:t>
      </w:r>
    </w:p>
    <w:p w14:paraId="7F280D4E" w14:textId="664D84E9" w:rsidR="00CA1AE4" w:rsidRDefault="00CA1AE4" w:rsidP="00CA1AE4">
      <w:pPr>
        <w:pStyle w:val="Akapitzlist"/>
        <w:numPr>
          <w:ilvl w:val="0"/>
          <w:numId w:val="3"/>
        </w:numPr>
      </w:pPr>
      <w:r>
        <w:t>gałka oczna</w:t>
      </w:r>
    </w:p>
    <w:p w14:paraId="18A22634" w14:textId="504B6956" w:rsidR="00CA1AE4" w:rsidRDefault="00CA1AE4" w:rsidP="00CA1AE4">
      <w:pPr>
        <w:pStyle w:val="Akapitzlist"/>
        <w:numPr>
          <w:ilvl w:val="0"/>
          <w:numId w:val="3"/>
        </w:numPr>
      </w:pPr>
      <w:r>
        <w:t>aparat ochronny: powieki, gruczoł łzowy, spojówka.</w:t>
      </w:r>
    </w:p>
    <w:p w14:paraId="7814F350" w14:textId="41F0D8C7" w:rsidR="00CA1AE4" w:rsidRDefault="001D65D2" w:rsidP="001D65D2">
      <w:r>
        <w:t>3.</w:t>
      </w:r>
      <w:r w:rsidR="00CA1AE4">
        <w:t>Wnętrze gałki ocznej wypełnia ciało szkliste. Ściana gałki ocznej zbudowana jest z trzech błon:</w:t>
      </w:r>
    </w:p>
    <w:p w14:paraId="593BCD9C" w14:textId="639BAE38" w:rsidR="00CA1AE4" w:rsidRDefault="00CA1AE4" w:rsidP="00CA1AE4">
      <w:pPr>
        <w:pStyle w:val="Akapitzlist"/>
        <w:numPr>
          <w:ilvl w:val="0"/>
          <w:numId w:val="4"/>
        </w:numPr>
      </w:pPr>
      <w:r>
        <w:t>błony włóknistej, w przedniej części ma postać rogó</w:t>
      </w:r>
      <w:r w:rsidR="00E1383B">
        <w:t>wki a w tylnej – twardówki</w:t>
      </w:r>
    </w:p>
    <w:p w14:paraId="0A4A0A69" w14:textId="77B9B570" w:rsidR="00E1383B" w:rsidRDefault="00E1383B" w:rsidP="00CA1AE4">
      <w:pPr>
        <w:pStyle w:val="Akapitzlist"/>
        <w:numPr>
          <w:ilvl w:val="0"/>
          <w:numId w:val="4"/>
        </w:numPr>
      </w:pPr>
      <w:r>
        <w:t>błony naczyniowej, która składa się z naczyniówki, tęczówki i ciała rzęskowego</w:t>
      </w:r>
    </w:p>
    <w:p w14:paraId="2A7292A8" w14:textId="31909F43" w:rsidR="00E1383B" w:rsidRDefault="00E1383B" w:rsidP="00CA1AE4">
      <w:pPr>
        <w:pStyle w:val="Akapitzlist"/>
        <w:numPr>
          <w:ilvl w:val="0"/>
          <w:numId w:val="4"/>
        </w:numPr>
      </w:pPr>
      <w:r>
        <w:t>siatkówki, w której znajdują się receptory wzroku: czopki i pręciki</w:t>
      </w:r>
    </w:p>
    <w:p w14:paraId="143A8F21" w14:textId="5494B947" w:rsidR="00E1383B" w:rsidRDefault="00E1383B" w:rsidP="001D65D2">
      <w:pPr>
        <w:pStyle w:val="Akapitzlist"/>
        <w:numPr>
          <w:ilvl w:val="0"/>
          <w:numId w:val="6"/>
        </w:numPr>
      </w:pPr>
      <w:r>
        <w:t>Za źrenicą znajduje się soczewka, która załamuje promienie świetlne tak, aby obraz oglądanego przedmiotu powstał na siatkówce.</w:t>
      </w:r>
    </w:p>
    <w:p w14:paraId="28D776F6" w14:textId="0118E826" w:rsidR="00733F76" w:rsidRDefault="00733F76" w:rsidP="001D65D2">
      <w:pPr>
        <w:pStyle w:val="Akapitzlist"/>
        <w:numPr>
          <w:ilvl w:val="0"/>
          <w:numId w:val="6"/>
        </w:numPr>
      </w:pPr>
      <w:r>
        <w:t>Budowa oka - schemat</w:t>
      </w:r>
    </w:p>
    <w:p w14:paraId="47E503CF" w14:textId="77777777" w:rsidR="00733F76" w:rsidRDefault="00733F76" w:rsidP="00733F76"/>
    <w:p w14:paraId="1B97A29F" w14:textId="77777777" w:rsidR="00E1383B" w:rsidRDefault="00E1383B" w:rsidP="00E1383B">
      <w:pPr>
        <w:ind w:left="360"/>
      </w:pPr>
    </w:p>
    <w:p w14:paraId="027988D8" w14:textId="3BD29C0D" w:rsidR="00CA1AE4" w:rsidRDefault="00733F76" w:rsidP="00CA1AE4">
      <w:pPr>
        <w:pStyle w:val="Akapitzlist"/>
      </w:pPr>
      <w:r>
        <w:rPr>
          <w:noProof/>
        </w:rPr>
        <w:lastRenderedPageBreak/>
        <w:drawing>
          <wp:inline distT="0" distB="0" distL="0" distR="0" wp14:anchorId="7F7250BA" wp14:editId="304D5E59">
            <wp:extent cx="4455230" cy="2956560"/>
            <wp:effectExtent l="0" t="0" r="2540" b="0"/>
            <wp:docPr id="1" name="Obraz 1" descr="Budowa oka - POLSKI ZWIĄZEK NIEWIDOM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oka - POLSKI ZWIĄZEK NIEWIDOM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464" cy="29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7112" w14:textId="7A338AEA" w:rsidR="00733F76" w:rsidRDefault="00733F76" w:rsidP="00CA1AE4">
      <w:pPr>
        <w:pStyle w:val="Akapitzlist"/>
      </w:pPr>
    </w:p>
    <w:p w14:paraId="266528DF" w14:textId="4F1CB17E" w:rsidR="00733F76" w:rsidRDefault="00733F76" w:rsidP="001D65D2">
      <w:pPr>
        <w:pStyle w:val="Akapitzlist"/>
        <w:numPr>
          <w:ilvl w:val="0"/>
          <w:numId w:val="6"/>
        </w:numPr>
      </w:pPr>
      <w:r>
        <w:t>Praca samodzielna w domu.</w:t>
      </w:r>
    </w:p>
    <w:p w14:paraId="1AD20B03" w14:textId="4E927877" w:rsidR="00733F76" w:rsidRPr="00733F76" w:rsidRDefault="00733F76" w:rsidP="00733F76">
      <w:pPr>
        <w:pStyle w:val="Akapitzlist"/>
        <w:rPr>
          <w:color w:val="002060"/>
        </w:rPr>
      </w:pPr>
      <w:r w:rsidRPr="00733F76">
        <w:rPr>
          <w:color w:val="002060"/>
        </w:rPr>
        <w:t>Wyjaśnij pojęcie akomodacja oka.</w:t>
      </w:r>
    </w:p>
    <w:sectPr w:rsidR="00733F76" w:rsidRPr="0073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A36"/>
    <w:multiLevelType w:val="hybridMultilevel"/>
    <w:tmpl w:val="CC7C2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686"/>
    <w:multiLevelType w:val="hybridMultilevel"/>
    <w:tmpl w:val="F2CE54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68B9"/>
    <w:multiLevelType w:val="hybridMultilevel"/>
    <w:tmpl w:val="B4522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84482"/>
    <w:multiLevelType w:val="hybridMultilevel"/>
    <w:tmpl w:val="C086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2E58"/>
    <w:multiLevelType w:val="hybridMultilevel"/>
    <w:tmpl w:val="12D001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5DFF"/>
    <w:multiLevelType w:val="hybridMultilevel"/>
    <w:tmpl w:val="A7E0F0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E4"/>
    <w:rsid w:val="001D65D2"/>
    <w:rsid w:val="004B63D2"/>
    <w:rsid w:val="00733F76"/>
    <w:rsid w:val="00CA1AE4"/>
    <w:rsid w:val="00E1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1F7"/>
  <w15:chartTrackingRefBased/>
  <w15:docId w15:val="{0BA1567F-ACFB-4812-ACE2-F904CDBA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2021-04-25T11:04:00Z</dcterms:created>
  <dcterms:modified xsi:type="dcterms:W3CDTF">2021-04-25T11:23:00Z</dcterms:modified>
</cp:coreProperties>
</file>