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684C83" w:rsidRDefault="00E01FED">
      <w:pPr>
        <w:rPr>
          <w:rFonts w:ascii="Comic Sans MS" w:hAnsi="Comic Sans MS"/>
          <w:color w:val="FF0000"/>
        </w:rPr>
      </w:pPr>
      <w:r w:rsidRPr="00684C83">
        <w:rPr>
          <w:rFonts w:ascii="Comic Sans MS" w:hAnsi="Comic Sans MS"/>
          <w:color w:val="FF0000"/>
        </w:rPr>
        <w:t>9.03.2021 r.</w:t>
      </w:r>
    </w:p>
    <w:p w:rsidR="00E01FED" w:rsidRDefault="00E01FED">
      <w:pPr>
        <w:rPr>
          <w:rFonts w:ascii="Comic Sans MS" w:hAnsi="Comic Sans MS"/>
          <w:color w:val="FF0000"/>
        </w:rPr>
      </w:pPr>
      <w:r w:rsidRPr="00684C83">
        <w:rPr>
          <w:rFonts w:ascii="Comic Sans MS" w:hAnsi="Comic Sans MS"/>
          <w:color w:val="FF0000"/>
        </w:rPr>
        <w:t>Dziś i jutro powiemy sobie o tym, co zawierają dwie ostatnie księgi „Pana Tadeusza”.</w:t>
      </w:r>
      <w:r w:rsidR="00684C83">
        <w:rPr>
          <w:rFonts w:ascii="Comic Sans MS" w:hAnsi="Comic Sans MS"/>
          <w:color w:val="FF0000"/>
        </w:rPr>
        <w:t xml:space="preserve"> </w:t>
      </w:r>
      <w:r w:rsidRPr="00684C83">
        <w:rPr>
          <w:rFonts w:ascii="Comic Sans MS" w:hAnsi="Comic Sans MS"/>
          <w:color w:val="FF0000"/>
        </w:rPr>
        <w:t xml:space="preserve">Przepisz notatkę do zeszytu, a dowiesz się, jak kończą się losy bohaterów epopei. </w:t>
      </w:r>
    </w:p>
    <w:p w:rsidR="00684C83" w:rsidRDefault="00684C83">
      <w:pPr>
        <w:rPr>
          <w:rFonts w:ascii="Comic Sans MS" w:hAnsi="Comic Sans MS"/>
          <w:color w:val="FF0000"/>
        </w:rPr>
      </w:pPr>
    </w:p>
    <w:p w:rsidR="00684C83" w:rsidRDefault="00684C8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684C83">
        <w:rPr>
          <w:rFonts w:ascii="Comic Sans MS" w:hAnsi="Comic Sans MS"/>
          <w:b/>
          <w:color w:val="000000" w:themeColor="text1"/>
          <w:sz w:val="28"/>
          <w:szCs w:val="28"/>
        </w:rPr>
        <w:t>Temat: Jak kończą się losy bohaterów „Pana Tadeusza”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?</w:t>
      </w:r>
    </w:p>
    <w:p w:rsidR="00684C83" w:rsidRPr="00684C83" w:rsidRDefault="00684C83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E01FED" w:rsidRPr="00684C83" w:rsidRDefault="00E01FED">
      <w:pPr>
        <w:rPr>
          <w:rFonts w:ascii="Comic Sans MS" w:hAnsi="Comic Sans MS"/>
          <w:b/>
          <w:i/>
          <w:color w:val="000000" w:themeColor="text1"/>
        </w:rPr>
      </w:pPr>
      <w:r w:rsidRPr="00684C83">
        <w:rPr>
          <w:rFonts w:ascii="Comic Sans MS" w:hAnsi="Comic Sans MS"/>
          <w:b/>
          <w:color w:val="000000" w:themeColor="text1"/>
        </w:rPr>
        <w:t xml:space="preserve">Księga XI. </w:t>
      </w:r>
      <w:r w:rsidRPr="00684C83">
        <w:rPr>
          <w:rFonts w:ascii="Comic Sans MS" w:hAnsi="Comic Sans MS"/>
          <w:b/>
          <w:i/>
          <w:color w:val="000000" w:themeColor="text1"/>
        </w:rPr>
        <w:t>Rok 1812.</w:t>
      </w:r>
    </w:p>
    <w:p w:rsidR="00E01FED" w:rsidRPr="00684C83" w:rsidRDefault="00E01FED">
      <w:pPr>
        <w:rPr>
          <w:rFonts w:ascii="Comic Sans MS" w:hAnsi="Comic Sans MS"/>
          <w:color w:val="000000" w:themeColor="text1"/>
        </w:rPr>
      </w:pPr>
      <w:r w:rsidRPr="00684C83">
        <w:rPr>
          <w:rFonts w:ascii="Comic Sans MS" w:hAnsi="Comic Sans MS"/>
          <w:color w:val="000000" w:themeColor="text1"/>
        </w:rPr>
        <w:t>Na Litw</w:t>
      </w:r>
      <w:r w:rsidR="006271CC" w:rsidRPr="00684C83">
        <w:rPr>
          <w:rFonts w:ascii="Comic Sans MS" w:hAnsi="Comic Sans MS"/>
          <w:color w:val="000000" w:themeColor="text1"/>
        </w:rPr>
        <w:t>ę wkraczają wojska francuskie i polskie, przynosząc jej wolność.</w:t>
      </w:r>
      <w:r w:rsidRPr="00684C83">
        <w:rPr>
          <w:rFonts w:ascii="Comic Sans MS" w:hAnsi="Comic Sans MS"/>
          <w:color w:val="000000" w:themeColor="text1"/>
        </w:rPr>
        <w:t xml:space="preserve"> Z wojska wracają ranny w rękę Tadeusz i Hrabia. Po</w:t>
      </w:r>
      <w:r w:rsidR="006271CC" w:rsidRPr="00684C83">
        <w:rPr>
          <w:rFonts w:ascii="Comic Sans MS" w:hAnsi="Comic Sans MS"/>
          <w:color w:val="000000" w:themeColor="text1"/>
        </w:rPr>
        <w:t xml:space="preserve"> uroczystej </w:t>
      </w:r>
      <w:r w:rsidRPr="00684C83">
        <w:rPr>
          <w:rFonts w:ascii="Comic Sans MS" w:hAnsi="Comic Sans MS"/>
          <w:color w:val="000000" w:themeColor="text1"/>
        </w:rPr>
        <w:t xml:space="preserve">mszy świętej odbywa się rehabilitacja Jacka Soplicy. Podkomorzy oznajmia, że został on pośmiertnie odznaczony  przez Napoleona. Odbywają się zaręczyny trzech par: Tadeusza i Zosi, Rejenta i Telimeny, Asesora i Tekli </w:t>
      </w:r>
      <w:proofErr w:type="spellStart"/>
      <w:r w:rsidRPr="00684C83">
        <w:rPr>
          <w:rFonts w:ascii="Comic Sans MS" w:hAnsi="Comic Sans MS"/>
          <w:color w:val="000000" w:themeColor="text1"/>
        </w:rPr>
        <w:t>Hreczeszanki</w:t>
      </w:r>
      <w:proofErr w:type="spellEnd"/>
      <w:r w:rsidRPr="00684C83">
        <w:rPr>
          <w:rFonts w:ascii="Comic Sans MS" w:hAnsi="Comic Sans MS"/>
          <w:color w:val="000000" w:themeColor="text1"/>
        </w:rPr>
        <w:t xml:space="preserve">. </w:t>
      </w:r>
      <w:r w:rsidR="006271CC" w:rsidRPr="00684C83">
        <w:rPr>
          <w:rFonts w:ascii="Comic Sans MS" w:hAnsi="Comic Sans MS"/>
          <w:color w:val="000000" w:themeColor="text1"/>
        </w:rPr>
        <w:t xml:space="preserve">W zamku zbierają się goście na wielką ucztę zaręczynową: zaproszona jest okoliczna szlachta, </w:t>
      </w:r>
      <w:r w:rsidR="00684C83" w:rsidRPr="00684C83">
        <w:rPr>
          <w:rFonts w:ascii="Comic Sans MS" w:hAnsi="Comic Sans MS"/>
          <w:color w:val="000000" w:themeColor="text1"/>
        </w:rPr>
        <w:t>generałowie i żołnierze oraz chłopi mieszkający na ziemiach należących do Tadeusza i Zosi.</w:t>
      </w:r>
      <w:r w:rsidR="006271CC" w:rsidRPr="00684C83">
        <w:rPr>
          <w:rFonts w:ascii="Comic Sans MS" w:hAnsi="Comic Sans MS"/>
          <w:color w:val="000000" w:themeColor="text1"/>
        </w:rPr>
        <w:t xml:space="preserve"> </w:t>
      </w:r>
      <w:r w:rsidRPr="00684C83">
        <w:rPr>
          <w:rFonts w:ascii="Comic Sans MS" w:hAnsi="Comic Sans MS"/>
          <w:color w:val="000000" w:themeColor="text1"/>
        </w:rPr>
        <w:t>Zosia zakłada na tę uroczystość strój narodowy.</w:t>
      </w:r>
    </w:p>
    <w:sectPr w:rsidR="00E01FED" w:rsidRPr="00684C83" w:rsidSect="00E01F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1FED"/>
    <w:rsid w:val="00281065"/>
    <w:rsid w:val="006271CC"/>
    <w:rsid w:val="00630BEF"/>
    <w:rsid w:val="00684C83"/>
    <w:rsid w:val="0097171C"/>
    <w:rsid w:val="00E0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2021-03-11T08:20:00Z</dcterms:created>
  <dcterms:modified xsi:type="dcterms:W3CDTF">2021-03-11T09:07:00Z</dcterms:modified>
</cp:coreProperties>
</file>