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8472D5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22.02.2021 r.</w:t>
      </w:r>
    </w:p>
    <w:p w:rsidR="008472D5" w:rsidRDefault="008472D5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Przepisz do zeszytu notatkę (jest to dokończenie tematu piątkowego).</w:t>
      </w:r>
    </w:p>
    <w:p w:rsidR="008472D5" w:rsidRDefault="00FC4DCC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Mickiewicz opisując mieszkańców </w:t>
      </w:r>
      <w:proofErr w:type="spellStart"/>
      <w:r>
        <w:rPr>
          <w:rFonts w:ascii="Comic Sans MS" w:hAnsi="Comic Sans MS"/>
          <w:color w:val="000000" w:themeColor="text1"/>
        </w:rPr>
        <w:t>Soplicowa</w:t>
      </w:r>
      <w:proofErr w:type="spellEnd"/>
      <w:r>
        <w:rPr>
          <w:rFonts w:ascii="Comic Sans MS" w:hAnsi="Comic Sans MS"/>
          <w:color w:val="000000" w:themeColor="text1"/>
        </w:rPr>
        <w:t>, wiedział, że za kilka lat ich życie będzie wyglądało zupełnie inaczej: upadną nadzieje związane z Napoleonem, większość patriotów będzie musiała emigrować, sporo majątków szlacheckich popadnie w ruinę, a dzieci z rodzin szlacheckich nie będą już urządzały polowań, ale wyjadą do miasta studiować i pracować. „Pan Tadeusz” jest literackim pożegnaniem ze światem szlacheckim, dlatego w utworze wiele razy pojawia się słowo „ostatni”</w:t>
      </w:r>
      <w:r w:rsidR="00C71D40">
        <w:rPr>
          <w:rFonts w:ascii="Comic Sans MS" w:hAnsi="Comic Sans MS"/>
          <w:color w:val="000000" w:themeColor="text1"/>
        </w:rPr>
        <w:t>:</w:t>
      </w:r>
    </w:p>
    <w:p w:rsidR="00FC4DCC" w:rsidRDefault="00FC4DCC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„ostatni zajazd”</w:t>
      </w:r>
    </w:p>
    <w:p w:rsidR="00FC4DCC" w:rsidRDefault="00FC4DCC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„ostatni, co tak poloneza wodzi”</w:t>
      </w:r>
    </w:p>
    <w:p w:rsidR="00FC4DCC" w:rsidRDefault="00FC4DCC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„ostatni woźny trybunału”</w:t>
      </w:r>
    </w:p>
    <w:p w:rsidR="00FC4DCC" w:rsidRDefault="00FC4DCC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„ostatni klucznik”</w:t>
      </w:r>
    </w:p>
    <w:p w:rsidR="00FC4DCC" w:rsidRDefault="00FC4DCC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„ostatni z rodu Horeszków”</w:t>
      </w:r>
    </w:p>
    <w:p w:rsidR="00C71D40" w:rsidRPr="008472D5" w:rsidRDefault="00C71D4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W ten sposób Mickiewicz chciał bardzo emocjonalnie podkreślić, że kultura szlachecka jest już przeszłością, a świat </w:t>
      </w:r>
      <w:r w:rsidR="00A13ACB">
        <w:rPr>
          <w:rFonts w:ascii="Comic Sans MS" w:hAnsi="Comic Sans MS"/>
          <w:color w:val="000000" w:themeColor="text1"/>
        </w:rPr>
        <w:t>zwyczajów i wartości w jakich</w:t>
      </w:r>
      <w:r>
        <w:rPr>
          <w:rFonts w:ascii="Comic Sans MS" w:hAnsi="Comic Sans MS"/>
          <w:color w:val="000000" w:themeColor="text1"/>
        </w:rPr>
        <w:t xml:space="preserve"> dorastał i żył poeta</w:t>
      </w:r>
      <w:r w:rsidR="00A13ACB">
        <w:rPr>
          <w:rFonts w:ascii="Comic Sans MS" w:hAnsi="Comic Sans MS"/>
          <w:color w:val="000000" w:themeColor="text1"/>
        </w:rPr>
        <w:t>,</w:t>
      </w:r>
      <w:r>
        <w:rPr>
          <w:rFonts w:ascii="Comic Sans MS" w:hAnsi="Comic Sans MS"/>
          <w:color w:val="000000" w:themeColor="text1"/>
        </w:rPr>
        <w:t xml:space="preserve"> bezpowrotnie minął.</w:t>
      </w:r>
    </w:p>
    <w:sectPr w:rsidR="00C71D40" w:rsidRPr="008472D5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1D6D"/>
    <w:rsid w:val="00041F1E"/>
    <w:rsid w:val="00281065"/>
    <w:rsid w:val="008472D5"/>
    <w:rsid w:val="0097171C"/>
    <w:rsid w:val="00A13ACB"/>
    <w:rsid w:val="00BB1D6D"/>
    <w:rsid w:val="00C71D40"/>
    <w:rsid w:val="00CE363C"/>
    <w:rsid w:val="00FC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2021-02-22T23:36:00Z</dcterms:created>
  <dcterms:modified xsi:type="dcterms:W3CDTF">2021-02-22T23:52:00Z</dcterms:modified>
</cp:coreProperties>
</file>