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4" w:rsidRDefault="00975389">
      <w:pPr>
        <w:rPr>
          <w:sz w:val="28"/>
          <w:szCs w:val="28"/>
        </w:rPr>
      </w:pPr>
      <w:r>
        <w:rPr>
          <w:sz w:val="28"/>
          <w:szCs w:val="28"/>
        </w:rPr>
        <w:t>Kl. IV muzyka</w:t>
      </w:r>
    </w:p>
    <w:p w:rsidR="00975389" w:rsidRDefault="00975389">
      <w:pPr>
        <w:rPr>
          <w:sz w:val="28"/>
          <w:szCs w:val="28"/>
        </w:rPr>
      </w:pPr>
      <w:r>
        <w:rPr>
          <w:sz w:val="28"/>
          <w:szCs w:val="28"/>
        </w:rPr>
        <w:t>Temat: Instrumenty strunowe szarpane.</w:t>
      </w:r>
    </w:p>
    <w:p w:rsidR="00975389" w:rsidRDefault="00975389">
      <w:pPr>
        <w:rPr>
          <w:sz w:val="28"/>
          <w:szCs w:val="28"/>
        </w:rPr>
      </w:pPr>
      <w:r>
        <w:rPr>
          <w:sz w:val="28"/>
          <w:szCs w:val="28"/>
        </w:rPr>
        <w:t>Do instrumentów strunowych szarpanych zaliczamy gitarę, która zbudowana jest z drewnianego pudła rezonansowego</w:t>
      </w:r>
      <w:r w:rsidR="007A6FA8">
        <w:rPr>
          <w:sz w:val="28"/>
          <w:szCs w:val="28"/>
        </w:rPr>
        <w:t>, strun i gryfu.</w:t>
      </w:r>
    </w:p>
    <w:p w:rsidR="007A6FA8" w:rsidRDefault="007A6FA8">
      <w:pPr>
        <w:rPr>
          <w:sz w:val="28"/>
          <w:szCs w:val="28"/>
        </w:rPr>
      </w:pPr>
      <w:r>
        <w:rPr>
          <w:sz w:val="28"/>
          <w:szCs w:val="28"/>
        </w:rPr>
        <w:t>Wyróżniamy gitarę klasyczną ze strunami z nylonu, akustyczną ze strunami ze stali oraz gitarę elektryczną, która nie ma pudła rezonansowego, a dźwięki ze strun przekazywane są do wzmacniaczy. Do instrumentów strunowych szarpanych zaliczamy również mandolinę, harfę i banjo</w:t>
      </w:r>
      <w:r w:rsidR="005B6715">
        <w:rPr>
          <w:sz w:val="28"/>
          <w:szCs w:val="28"/>
        </w:rPr>
        <w:t xml:space="preserve"> (bandżo).</w:t>
      </w:r>
    </w:p>
    <w:p w:rsidR="003D3548" w:rsidRDefault="003D3548">
      <w:pPr>
        <w:rPr>
          <w:sz w:val="28"/>
          <w:szCs w:val="28"/>
        </w:rPr>
      </w:pPr>
      <w:r w:rsidRPr="003D3548">
        <w:rPr>
          <w:sz w:val="28"/>
          <w:szCs w:val="28"/>
        </w:rPr>
        <w:lastRenderedPageBreak/>
        <w:drawing>
          <wp:inline distT="0" distB="0" distL="0" distR="0" wp14:anchorId="148D6906" wp14:editId="1002D4D6">
            <wp:extent cx="5760720" cy="10866654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48" w:rsidRDefault="003D3548">
      <w:pPr>
        <w:rPr>
          <w:sz w:val="28"/>
          <w:szCs w:val="28"/>
        </w:rPr>
      </w:pPr>
      <w:r w:rsidRPr="003D3548">
        <w:rPr>
          <w:sz w:val="28"/>
          <w:szCs w:val="28"/>
        </w:rPr>
        <w:lastRenderedPageBreak/>
        <w:drawing>
          <wp:inline distT="0" distB="0" distL="0" distR="0" wp14:anchorId="04DDD839" wp14:editId="4DBCAF97">
            <wp:extent cx="5760720" cy="1126145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B2" w:rsidRPr="00975389" w:rsidRDefault="005C03B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51630" cy="8892540"/>
            <wp:effectExtent l="0" t="0" r="127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3B2" w:rsidRPr="0097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9"/>
    <w:rsid w:val="003D3548"/>
    <w:rsid w:val="005B6715"/>
    <w:rsid w:val="005C03B2"/>
    <w:rsid w:val="007A6FA8"/>
    <w:rsid w:val="00975389"/>
    <w:rsid w:val="00C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2020-12-13T15:08:00Z</dcterms:created>
  <dcterms:modified xsi:type="dcterms:W3CDTF">2020-12-13T16:13:00Z</dcterms:modified>
</cp:coreProperties>
</file>