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B" w:rsidRDefault="00D65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>-VI muzyka</w:t>
      </w:r>
    </w:p>
    <w:p w:rsidR="00D65C67" w:rsidRDefault="00D65C67">
      <w:pPr>
        <w:rPr>
          <w:sz w:val="28"/>
          <w:szCs w:val="28"/>
        </w:rPr>
      </w:pPr>
      <w:r>
        <w:rPr>
          <w:sz w:val="28"/>
          <w:szCs w:val="28"/>
        </w:rPr>
        <w:t xml:space="preserve">Temat: Polskie tradycje bożonarodzeniowe. </w:t>
      </w:r>
    </w:p>
    <w:p w:rsidR="00D65C67" w:rsidRDefault="00D65C67">
      <w:pPr>
        <w:rPr>
          <w:sz w:val="28"/>
          <w:szCs w:val="28"/>
        </w:rPr>
      </w:pPr>
      <w:r w:rsidRPr="00D65C67">
        <w:rPr>
          <w:sz w:val="28"/>
          <w:szCs w:val="28"/>
        </w:rPr>
        <w:drawing>
          <wp:inline distT="0" distB="0" distL="0" distR="0" wp14:anchorId="7F43BED6" wp14:editId="64FD1399">
            <wp:extent cx="5105400" cy="765810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26" cy="76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45" w:rsidRDefault="00D64D45">
      <w:pPr>
        <w:rPr>
          <w:sz w:val="28"/>
          <w:szCs w:val="28"/>
        </w:rPr>
      </w:pPr>
    </w:p>
    <w:p w:rsidR="00D64D45" w:rsidRDefault="00D64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Naucz się słów Kolędy domowej</w:t>
      </w:r>
    </w:p>
    <w:p w:rsidR="00D64D45" w:rsidRPr="00D65C67" w:rsidRDefault="00D64D45">
      <w:pPr>
        <w:rPr>
          <w:sz w:val="28"/>
          <w:szCs w:val="28"/>
        </w:rPr>
      </w:pPr>
      <w:r w:rsidRPr="00D64D45">
        <w:rPr>
          <w:sz w:val="28"/>
          <w:szCs w:val="28"/>
        </w:rPr>
        <w:drawing>
          <wp:inline distT="0" distB="0" distL="0" distR="0" wp14:anchorId="5EFAF863" wp14:editId="5D17C747">
            <wp:extent cx="5760720" cy="189280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D45" w:rsidRPr="00D6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7"/>
    <w:rsid w:val="00C5263B"/>
    <w:rsid w:val="00D64D45"/>
    <w:rsid w:val="00D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2020-12-09T17:20:00Z</dcterms:created>
  <dcterms:modified xsi:type="dcterms:W3CDTF">2020-12-09T17:38:00Z</dcterms:modified>
</cp:coreProperties>
</file>