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7C" w:rsidRPr="00104B7C" w:rsidRDefault="00104B7C">
      <w:pPr>
        <w:rPr>
          <w:b/>
          <w:sz w:val="28"/>
          <w:szCs w:val="28"/>
        </w:rPr>
      </w:pPr>
      <w:r w:rsidRPr="00104B7C">
        <w:rPr>
          <w:b/>
          <w:sz w:val="28"/>
          <w:szCs w:val="28"/>
        </w:rPr>
        <w:t>Muzyka</w:t>
      </w:r>
    </w:p>
    <w:p w:rsidR="00162221" w:rsidRPr="00104B7C" w:rsidRDefault="00104B7C">
      <w:pPr>
        <w:rPr>
          <w:b/>
          <w:sz w:val="28"/>
          <w:szCs w:val="28"/>
        </w:rPr>
      </w:pPr>
      <w:r w:rsidRPr="00104B7C">
        <w:rPr>
          <w:b/>
          <w:sz w:val="28"/>
          <w:szCs w:val="28"/>
        </w:rPr>
        <w:t>Klasa 7</w:t>
      </w:r>
    </w:p>
    <w:p w:rsidR="00104B7C" w:rsidRDefault="00104B7C">
      <w:pPr>
        <w:rPr>
          <w:sz w:val="28"/>
          <w:szCs w:val="28"/>
        </w:rPr>
      </w:pPr>
      <w:r w:rsidRPr="00104B7C">
        <w:rPr>
          <w:b/>
          <w:sz w:val="28"/>
          <w:szCs w:val="28"/>
        </w:rPr>
        <w:t>Temat:</w:t>
      </w:r>
      <w:r>
        <w:rPr>
          <w:b/>
          <w:sz w:val="28"/>
          <w:szCs w:val="28"/>
        </w:rPr>
        <w:t xml:space="preserve"> </w:t>
      </w:r>
      <w:r w:rsidRPr="00104B7C">
        <w:rPr>
          <w:sz w:val="28"/>
          <w:szCs w:val="28"/>
        </w:rPr>
        <w:t>Antonio Vivaldi i jego twórczość</w:t>
      </w:r>
    </w:p>
    <w:p w:rsidR="00104B7C" w:rsidRDefault="00104B7C">
      <w:pPr>
        <w:rPr>
          <w:sz w:val="28"/>
          <w:szCs w:val="28"/>
        </w:rPr>
      </w:pPr>
      <w:r>
        <w:rPr>
          <w:sz w:val="28"/>
          <w:szCs w:val="28"/>
        </w:rPr>
        <w:t xml:space="preserve">Antonio Vivaldi jest twórcą najpopularniejszych koncertów </w:t>
      </w:r>
    </w:p>
    <w:p w:rsidR="00104B7C" w:rsidRDefault="00104B7C">
      <w:pPr>
        <w:rPr>
          <w:sz w:val="28"/>
          <w:szCs w:val="28"/>
        </w:rPr>
      </w:pPr>
      <w:r>
        <w:rPr>
          <w:sz w:val="28"/>
          <w:szCs w:val="28"/>
        </w:rPr>
        <w:t>skrzypcowych pt. „Cztery pory roku”.</w:t>
      </w:r>
    </w:p>
    <w:p w:rsidR="00104B7C" w:rsidRDefault="00104B7C">
      <w:pPr>
        <w:rPr>
          <w:sz w:val="28"/>
          <w:szCs w:val="28"/>
        </w:rPr>
      </w:pPr>
      <w:r>
        <w:rPr>
          <w:sz w:val="28"/>
          <w:szCs w:val="28"/>
        </w:rPr>
        <w:t>Kompozytor stworzył łącznie 500 koncertów z czego 230 to koncerty skrzypcowe, a pozostałe to koncerty wiolonczelowe i fletowe.</w:t>
      </w:r>
    </w:p>
    <w:p w:rsidR="00104B7C" w:rsidRDefault="00104B7C">
      <w:pPr>
        <w:rPr>
          <w:sz w:val="28"/>
          <w:szCs w:val="28"/>
        </w:rPr>
      </w:pPr>
      <w:r>
        <w:rPr>
          <w:sz w:val="28"/>
          <w:szCs w:val="28"/>
        </w:rPr>
        <w:t>Co to jest koncert ?</w:t>
      </w:r>
    </w:p>
    <w:p w:rsidR="00104B7C" w:rsidRDefault="00104B7C">
      <w:pPr>
        <w:rPr>
          <w:sz w:val="28"/>
          <w:szCs w:val="28"/>
        </w:rPr>
      </w:pPr>
      <w:r>
        <w:rPr>
          <w:sz w:val="28"/>
          <w:szCs w:val="28"/>
        </w:rPr>
        <w:t xml:space="preserve">Jest to trzyczęściowa forma muzyczna w której główną rolę odgrywa solista instrumentalista, a akompaniuje mu orkiestra. </w:t>
      </w:r>
    </w:p>
    <w:p w:rsidR="00104B7C" w:rsidRDefault="00104B7C">
      <w:pPr>
        <w:rPr>
          <w:sz w:val="28"/>
          <w:szCs w:val="28"/>
        </w:rPr>
      </w:pPr>
      <w:r>
        <w:rPr>
          <w:sz w:val="28"/>
          <w:szCs w:val="28"/>
        </w:rPr>
        <w:t xml:space="preserve">Nazwa koncertu pochodzi od instrumentu solisty </w:t>
      </w:r>
      <w:proofErr w:type="spellStart"/>
      <w:r>
        <w:rPr>
          <w:sz w:val="28"/>
          <w:szCs w:val="28"/>
        </w:rPr>
        <w:t>np</w:t>
      </w:r>
      <w:proofErr w:type="spellEnd"/>
      <w:r>
        <w:rPr>
          <w:sz w:val="28"/>
          <w:szCs w:val="28"/>
        </w:rPr>
        <w:t>: jeżeli solistą jest skrzypek to koncert skrzypcowy, jeżeli flecista to koncert fletowy itp.</w:t>
      </w:r>
    </w:p>
    <w:p w:rsidR="00104B7C" w:rsidRDefault="00104B7C">
      <w:pPr>
        <w:rPr>
          <w:sz w:val="28"/>
          <w:szCs w:val="28"/>
        </w:rPr>
      </w:pPr>
      <w:r>
        <w:rPr>
          <w:b/>
          <w:sz w:val="28"/>
          <w:szCs w:val="28"/>
        </w:rPr>
        <w:t>Polecenie:</w:t>
      </w:r>
    </w:p>
    <w:p w:rsidR="00104B7C" w:rsidRDefault="00104B7C">
      <w:pPr>
        <w:rPr>
          <w:sz w:val="28"/>
          <w:szCs w:val="28"/>
        </w:rPr>
      </w:pPr>
      <w:r>
        <w:rPr>
          <w:sz w:val="28"/>
          <w:szCs w:val="28"/>
        </w:rPr>
        <w:t>Posłuchajcie koncertu skrzypcowego Antonio Vivaldiego „Cztery pory roku”</w:t>
      </w:r>
    </w:p>
    <w:p w:rsidR="00104B7C" w:rsidRPr="00104B7C" w:rsidRDefault="00104B7C">
      <w:pPr>
        <w:rPr>
          <w:sz w:val="28"/>
          <w:szCs w:val="28"/>
        </w:rPr>
      </w:pPr>
      <w:bookmarkStart w:id="0" w:name="_GoBack"/>
      <w:bookmarkEnd w:id="0"/>
    </w:p>
    <w:sectPr w:rsidR="00104B7C" w:rsidRPr="00104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7C"/>
    <w:rsid w:val="00104B7C"/>
    <w:rsid w:val="0016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2020-11-18T18:11:00Z</dcterms:created>
  <dcterms:modified xsi:type="dcterms:W3CDTF">2020-11-18T18:19:00Z</dcterms:modified>
</cp:coreProperties>
</file>