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50" w:rsidRPr="00B32B50" w:rsidRDefault="00B32B50">
      <w:pPr>
        <w:rPr>
          <w:b/>
          <w:sz w:val="28"/>
          <w:szCs w:val="28"/>
        </w:rPr>
      </w:pPr>
      <w:r w:rsidRPr="00B32B50">
        <w:rPr>
          <w:b/>
          <w:sz w:val="28"/>
          <w:szCs w:val="28"/>
        </w:rPr>
        <w:t xml:space="preserve">Plastyka </w:t>
      </w:r>
    </w:p>
    <w:p w:rsidR="00B32B50" w:rsidRPr="00B32B50" w:rsidRDefault="00B32B50">
      <w:pPr>
        <w:rPr>
          <w:b/>
          <w:sz w:val="28"/>
          <w:szCs w:val="28"/>
        </w:rPr>
      </w:pPr>
      <w:r w:rsidRPr="00B32B50">
        <w:rPr>
          <w:b/>
          <w:sz w:val="28"/>
          <w:szCs w:val="28"/>
        </w:rPr>
        <w:t>Klasa 5-6</w:t>
      </w:r>
    </w:p>
    <w:p w:rsidR="005E4044" w:rsidRDefault="00B32B50">
      <w:pPr>
        <w:rPr>
          <w:sz w:val="28"/>
          <w:szCs w:val="28"/>
        </w:rPr>
      </w:pPr>
      <w:r w:rsidRPr="00B32B50">
        <w:rPr>
          <w:b/>
          <w:sz w:val="28"/>
          <w:szCs w:val="28"/>
        </w:rPr>
        <w:t>Temat:</w:t>
      </w:r>
      <w:r w:rsidRPr="00B32B50">
        <w:rPr>
          <w:sz w:val="28"/>
          <w:szCs w:val="28"/>
        </w:rPr>
        <w:t xml:space="preserve"> Malarstwo </w:t>
      </w:r>
    </w:p>
    <w:p w:rsidR="00B32B50" w:rsidRDefault="00B32B50">
      <w:pPr>
        <w:rPr>
          <w:sz w:val="28"/>
          <w:szCs w:val="28"/>
        </w:rPr>
      </w:pPr>
      <w:r>
        <w:rPr>
          <w:sz w:val="28"/>
          <w:szCs w:val="28"/>
        </w:rPr>
        <w:t xml:space="preserve">W malarstwie najważniejsza jest barwa. Obraz powstaje przez namalowanie plam barwnych na płaszczyźnie. Wyróżniamy dzieła przedstawiające świat i takie na których zobaczymy układ linii, barw czy kształtów. Są to obrazy abstrakcyjne które nie przedstawiają żadnych znanych przedmiotów natomiast wyrażają  nasze odczucia. </w:t>
      </w:r>
    </w:p>
    <w:p w:rsidR="00B32B50" w:rsidRDefault="00B32B50">
      <w:pPr>
        <w:rPr>
          <w:sz w:val="28"/>
          <w:szCs w:val="28"/>
        </w:rPr>
      </w:pPr>
      <w:r>
        <w:rPr>
          <w:b/>
          <w:sz w:val="28"/>
          <w:szCs w:val="28"/>
        </w:rPr>
        <w:t>Przygotuj :</w:t>
      </w:r>
    </w:p>
    <w:p w:rsidR="00B32B50" w:rsidRDefault="00B32B50" w:rsidP="00B32B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Karton A4</w:t>
      </w:r>
    </w:p>
    <w:p w:rsidR="00B32B50" w:rsidRDefault="00B32B50" w:rsidP="00B32B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Pastele</w:t>
      </w:r>
    </w:p>
    <w:p w:rsidR="00B32B50" w:rsidRDefault="00B32B50" w:rsidP="00B32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Polecenie:</w:t>
      </w:r>
    </w:p>
    <w:p w:rsidR="00B32B50" w:rsidRPr="00B32B50" w:rsidRDefault="00B32B50" w:rsidP="00B32B50">
      <w:pPr>
        <w:rPr>
          <w:sz w:val="28"/>
          <w:szCs w:val="28"/>
        </w:rPr>
      </w:pPr>
      <w:r>
        <w:rPr>
          <w:sz w:val="28"/>
          <w:szCs w:val="28"/>
        </w:rPr>
        <w:t xml:space="preserve">Wykonaj abstrakcyjną pracę plastyczną. Pamiętaj o zastosowaniu różnych kształtów i nasycenia koloru </w:t>
      </w:r>
      <w:bookmarkStart w:id="0" w:name="_GoBack"/>
      <w:bookmarkEnd w:id="0"/>
    </w:p>
    <w:sectPr w:rsidR="00B32B50" w:rsidRPr="00B3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B87"/>
    <w:multiLevelType w:val="hybridMultilevel"/>
    <w:tmpl w:val="E2D6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50"/>
    <w:rsid w:val="00450DE2"/>
    <w:rsid w:val="005E4044"/>
    <w:rsid w:val="00B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2020-11-17T16:01:00Z</dcterms:created>
  <dcterms:modified xsi:type="dcterms:W3CDTF">2020-11-17T16:12:00Z</dcterms:modified>
</cp:coreProperties>
</file>